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975D0" w14:textId="77777777" w:rsidR="00DC7A76" w:rsidRPr="001F3F0F" w:rsidRDefault="00DC7A76" w:rsidP="001F3F0F">
      <w:pPr>
        <w:pStyle w:val="AralkYok"/>
      </w:pPr>
    </w:p>
    <w:p w14:paraId="57271816" w14:textId="0FBB10A0" w:rsidR="00A50EBB" w:rsidRPr="001F3F0F" w:rsidRDefault="00055CED" w:rsidP="001F3F0F">
      <w:pPr>
        <w:pStyle w:val="AralkYok"/>
      </w:pPr>
      <w:r w:rsidRPr="001F3F0F">
        <w:t>FARKLI KAYAÇ TÜRLERİNE BAĞLI DELME PATLATMA VERİMLİLİĞİ</w:t>
      </w:r>
      <w:r w:rsidR="00D603BC" w:rsidRPr="001F3F0F">
        <w:t>Nİ</w:t>
      </w:r>
      <w:r w:rsidRPr="001F3F0F">
        <w:t xml:space="preserve"> VE MALİYETLERİNİ ETKİLEYEN FAKTÖRLER</w:t>
      </w:r>
      <w:r w:rsidR="00D603BC" w:rsidRPr="001F3F0F">
        <w:t>İN İNCELENMESİ</w:t>
      </w:r>
    </w:p>
    <w:p w14:paraId="4B581C40" w14:textId="5B66D663" w:rsidR="00055CED" w:rsidRDefault="00055CED" w:rsidP="001F3F0F">
      <w:pPr>
        <w:pStyle w:val="AralkYok"/>
      </w:pPr>
    </w:p>
    <w:p w14:paraId="133B68B6" w14:textId="09446477" w:rsidR="00DC7A76" w:rsidRDefault="00DC7A76" w:rsidP="000D7541">
      <w:r w:rsidRPr="00DC7A76">
        <w:t>Mesut BAYKARA</w:t>
      </w:r>
    </w:p>
    <w:p w14:paraId="0800DD92" w14:textId="3D602D2A" w:rsidR="00E46E4F" w:rsidRDefault="000D7541" w:rsidP="00E46E4F">
      <w:proofErr w:type="spellStart"/>
      <w:r w:rsidRPr="00443F34">
        <w:rPr>
          <w:i/>
          <w:iCs/>
        </w:rPr>
        <w:t>Özkoyuncu</w:t>
      </w:r>
      <w:proofErr w:type="spellEnd"/>
      <w:r w:rsidRPr="00443F34">
        <w:rPr>
          <w:i/>
          <w:iCs/>
        </w:rPr>
        <w:t xml:space="preserve"> Madencilik Metalurji İnş. San. ve Tic. A.Ş.</w:t>
      </w:r>
      <w:r>
        <w:rPr>
          <w:i/>
          <w:iCs/>
        </w:rPr>
        <w:t>, Kayser</w:t>
      </w:r>
      <w:r w:rsidR="00E46E4F">
        <w:rPr>
          <w:i/>
          <w:iCs/>
        </w:rPr>
        <w:t>i</w:t>
      </w:r>
      <w:r w:rsidR="00E46E4F">
        <w:t xml:space="preserve"> </w:t>
      </w:r>
      <w:hyperlink r:id="rId6" w:history="1">
        <w:r w:rsidR="00E46E4F" w:rsidRPr="005E50E6">
          <w:rPr>
            <w:rStyle w:val="Kpr"/>
          </w:rPr>
          <w:t>mesutbaykara@ozkoyuncu.com</w:t>
        </w:r>
      </w:hyperlink>
    </w:p>
    <w:p w14:paraId="17E5DD12" w14:textId="77777777" w:rsidR="00E46E4F" w:rsidRDefault="00E46E4F" w:rsidP="00DC7A76">
      <w:pPr>
        <w:jc w:val="center"/>
        <w:rPr>
          <w:b/>
          <w:bCs/>
          <w:sz w:val="28"/>
          <w:szCs w:val="28"/>
        </w:rPr>
      </w:pPr>
    </w:p>
    <w:p w14:paraId="481162FE" w14:textId="6D6A08F0" w:rsidR="00DC7A76" w:rsidRPr="00DC7A76" w:rsidRDefault="00DC7A76" w:rsidP="00DC7A76">
      <w:pPr>
        <w:jc w:val="center"/>
        <w:rPr>
          <w:b/>
          <w:bCs/>
          <w:sz w:val="28"/>
          <w:szCs w:val="28"/>
        </w:rPr>
      </w:pPr>
      <w:r w:rsidRPr="00DC7A76">
        <w:rPr>
          <w:b/>
          <w:bCs/>
          <w:sz w:val="28"/>
          <w:szCs w:val="28"/>
        </w:rPr>
        <w:t>ÖZET</w:t>
      </w:r>
    </w:p>
    <w:p w14:paraId="64023F4A" w14:textId="32D1619A" w:rsidR="000A05C2" w:rsidRDefault="000D7818" w:rsidP="000D7818">
      <w:pPr>
        <w:jc w:val="both"/>
      </w:pPr>
      <w:r>
        <w:t>Açık ocak madencilik faaliyetlerinde gerek dekapajın kaldırılması gerekse de cevherin kazanılması için uygulanan en yaygın yöntem</w:t>
      </w:r>
      <w:r w:rsidR="000A05C2">
        <w:t>lerden biri</w:t>
      </w:r>
      <w:r>
        <w:t xml:space="preserve"> patlatmalı kazı yöntemidir. </w:t>
      </w:r>
      <w:r w:rsidR="00F979EF">
        <w:t xml:space="preserve">Patlatmanın biraz daha iyi yapılması sonucunda büyük kazançlar elde etmek mümkündür. </w:t>
      </w:r>
      <w:r>
        <w:t xml:space="preserve">Delme patlatma faaliyetlerinde </w:t>
      </w:r>
      <w:r w:rsidRPr="004B149E">
        <w:t>verimli</w:t>
      </w:r>
      <w:r>
        <w:t xml:space="preserve"> ve ekonomik</w:t>
      </w:r>
      <w:r w:rsidRPr="004B149E">
        <w:t xml:space="preserve"> bir sonuç elde edebilmek için en başta </w:t>
      </w:r>
      <w:r>
        <w:t>uygun</w:t>
      </w:r>
      <w:r w:rsidRPr="004B149E">
        <w:t xml:space="preserve"> bir delik </w:t>
      </w:r>
      <w:r>
        <w:t>paterni</w:t>
      </w:r>
      <w:r w:rsidRPr="004B149E">
        <w:t xml:space="preserve"> tasarlanmalıdır.</w:t>
      </w:r>
      <w:r w:rsidR="00CE015C">
        <w:t xml:space="preserve"> </w:t>
      </w:r>
      <w:r w:rsidR="000A05C2">
        <w:t>Optimum parametrelerin seçimi de hem iyi bir literatür bilgisi ve deneyim</w:t>
      </w:r>
      <w:r w:rsidR="00DD560E">
        <w:t>e</w:t>
      </w:r>
      <w:r w:rsidR="000A05C2">
        <w:t xml:space="preserve"> hem de lokal şartlara uygun deneme atımlarıyla mümkün</w:t>
      </w:r>
      <w:r w:rsidR="00DD560E">
        <w:t xml:space="preserve"> olabilmektedir</w:t>
      </w:r>
      <w:r w:rsidR="000A05C2">
        <w:t xml:space="preserve">. </w:t>
      </w:r>
      <w:r w:rsidR="00F979EF">
        <w:t xml:space="preserve">Daha iyi </w:t>
      </w:r>
      <w:r w:rsidR="000A05C2">
        <w:t xml:space="preserve">delme patlatma işlemi, ancak atım sonrası data analizlerinin amaca uygun değerlendirilmesiyle gerçekleşebilir. </w:t>
      </w:r>
    </w:p>
    <w:p w14:paraId="13A24B17" w14:textId="0F37E9B0" w:rsidR="00F979EF" w:rsidRDefault="00F979EF" w:rsidP="000D7818">
      <w:pPr>
        <w:jc w:val="both"/>
      </w:pPr>
      <w:r>
        <w:t xml:space="preserve">Bu çalışmada farklı formasyon özelliklerine sahip 7 kayaç türü için izlenen toplam </w:t>
      </w:r>
      <w:r w:rsidR="00A11D34">
        <w:t>21</w:t>
      </w:r>
      <w:r>
        <w:t xml:space="preserve"> adet</w:t>
      </w:r>
      <w:r w:rsidR="00A10242">
        <w:t xml:space="preserve"> </w:t>
      </w:r>
      <w:r>
        <w:t>atımda</w:t>
      </w:r>
      <w:r w:rsidR="00A11D34">
        <w:t xml:space="preserve"> patern parametreleri, patlayıcı miktarları ve ge</w:t>
      </w:r>
      <w:r w:rsidR="001F56CD">
        <w:t>c</w:t>
      </w:r>
      <w:r w:rsidR="00A11D34">
        <w:t>i</w:t>
      </w:r>
      <w:r w:rsidR="001F56CD">
        <w:t>k</w:t>
      </w:r>
      <w:r w:rsidR="00A11D34">
        <w:t xml:space="preserve">me süreleri değiştirilmiş, </w:t>
      </w:r>
      <w:r>
        <w:t xml:space="preserve">patlatma sonuçları değerlendirilerek optimum </w:t>
      </w:r>
      <w:r w:rsidR="000A05C2">
        <w:t xml:space="preserve">verimliliğe yönelik </w:t>
      </w:r>
      <w:r w:rsidR="00DD560E">
        <w:t>analizler gerçekleştirilmiş, yapılan çalışmalar ışığında özgül şarjda %7 özgül delmede %6’lık bir oranda ka</w:t>
      </w:r>
      <w:bookmarkStart w:id="0" w:name="_GoBack"/>
      <w:bookmarkEnd w:id="0"/>
      <w:r w:rsidR="00DD560E">
        <w:t>zanç sağlanmıştır.</w:t>
      </w:r>
    </w:p>
    <w:p w14:paraId="422F26BD" w14:textId="25EDF9E7" w:rsidR="00A10242" w:rsidRDefault="00A10242" w:rsidP="000D7818">
      <w:pPr>
        <w:jc w:val="both"/>
      </w:pPr>
    </w:p>
    <w:p w14:paraId="3260963F" w14:textId="5B9F8B29" w:rsidR="00A10242" w:rsidRDefault="00A10242" w:rsidP="00A10242">
      <w:pPr>
        <w:jc w:val="both"/>
      </w:pPr>
    </w:p>
    <w:p w14:paraId="12AA805C" w14:textId="320B0272" w:rsidR="00D73196" w:rsidRDefault="00D73196" w:rsidP="00A10242">
      <w:pPr>
        <w:jc w:val="both"/>
      </w:pPr>
    </w:p>
    <w:p w14:paraId="6B698BA7" w14:textId="4B1F875E" w:rsidR="00D73196" w:rsidRDefault="00D73196" w:rsidP="00A10242">
      <w:pPr>
        <w:jc w:val="both"/>
      </w:pPr>
    </w:p>
    <w:p w14:paraId="13990B2D" w14:textId="714E71A5" w:rsidR="00D73196" w:rsidRDefault="00D73196" w:rsidP="00A10242">
      <w:pPr>
        <w:jc w:val="both"/>
      </w:pPr>
    </w:p>
    <w:p w14:paraId="696ABEE6" w14:textId="3F2A766A" w:rsidR="00D73196" w:rsidRDefault="00D73196" w:rsidP="00A10242">
      <w:pPr>
        <w:jc w:val="both"/>
      </w:pPr>
    </w:p>
    <w:p w14:paraId="5B0D99D2" w14:textId="33D2FAE9" w:rsidR="00D73196" w:rsidRDefault="00D73196" w:rsidP="00A10242">
      <w:pPr>
        <w:jc w:val="both"/>
      </w:pPr>
    </w:p>
    <w:p w14:paraId="3FF08C85" w14:textId="0A4B95EC" w:rsidR="00D73196" w:rsidRDefault="00D73196" w:rsidP="00A10242">
      <w:pPr>
        <w:jc w:val="both"/>
      </w:pPr>
    </w:p>
    <w:p w14:paraId="10C33CC7" w14:textId="77777777" w:rsidR="00D73196" w:rsidRDefault="00D73196" w:rsidP="00A10242">
      <w:pPr>
        <w:jc w:val="both"/>
      </w:pPr>
    </w:p>
    <w:p w14:paraId="33F7DB28" w14:textId="77777777" w:rsidR="00DC7A76" w:rsidRDefault="00DC7A76" w:rsidP="001F3F0F">
      <w:pPr>
        <w:pStyle w:val="AralkYok"/>
      </w:pPr>
    </w:p>
    <w:p w14:paraId="3598D335" w14:textId="5DB9978D" w:rsidR="00A10242" w:rsidRPr="001F3F0F" w:rsidRDefault="00A10242" w:rsidP="001F3F0F">
      <w:pPr>
        <w:pStyle w:val="AralkYok"/>
      </w:pPr>
      <w:r w:rsidRPr="001F3F0F">
        <w:t>INVESTIGATION OF FACTORS AFFECTING DRILLING AND EXPLOSION EFFICIENCY AND COSTS DUE TO DIFFERENT ROCK TYPES</w:t>
      </w:r>
    </w:p>
    <w:p w14:paraId="469F6CB1" w14:textId="77777777" w:rsidR="00DC7A76" w:rsidRDefault="00DC7A76" w:rsidP="001F3F0F">
      <w:pPr>
        <w:pStyle w:val="AralkYok"/>
      </w:pPr>
    </w:p>
    <w:p w14:paraId="6D199000" w14:textId="54FEC0B1" w:rsidR="00DC7A76" w:rsidRDefault="00DC7A76" w:rsidP="00443F34">
      <w:pPr>
        <w:rPr>
          <w:b/>
        </w:rPr>
      </w:pPr>
      <w:r w:rsidRPr="00DC7A76">
        <w:t>Mesut BAYKARA</w:t>
      </w:r>
    </w:p>
    <w:p w14:paraId="4C3318E0" w14:textId="0A0E5EBF" w:rsidR="00443F34" w:rsidRDefault="00443F34" w:rsidP="00443F34">
      <w:proofErr w:type="spellStart"/>
      <w:r w:rsidRPr="00443F34">
        <w:rPr>
          <w:i/>
          <w:iCs/>
        </w:rPr>
        <w:t>Özkoyuncu</w:t>
      </w:r>
      <w:proofErr w:type="spellEnd"/>
      <w:r w:rsidRPr="00443F34">
        <w:rPr>
          <w:i/>
          <w:iCs/>
        </w:rPr>
        <w:t xml:space="preserve"> Madencilik Metalurji İnş. San. ve Tic. A.Ş.</w:t>
      </w:r>
      <w:r>
        <w:rPr>
          <w:i/>
          <w:iCs/>
        </w:rPr>
        <w:t>, Kayseri</w:t>
      </w:r>
      <w:r w:rsidR="00E46E4F">
        <w:rPr>
          <w:i/>
          <w:iCs/>
        </w:rPr>
        <w:t xml:space="preserve"> </w:t>
      </w:r>
      <w:hyperlink r:id="rId7" w:history="1">
        <w:r w:rsidR="00E46E4F" w:rsidRPr="005E50E6">
          <w:rPr>
            <w:rStyle w:val="Kpr"/>
          </w:rPr>
          <w:t>mesutbaykara@ozkoyuncu.com</w:t>
        </w:r>
      </w:hyperlink>
    </w:p>
    <w:p w14:paraId="1452F3C8" w14:textId="77777777" w:rsidR="00E46E4F" w:rsidRPr="00443F34" w:rsidRDefault="00E46E4F" w:rsidP="00443F34">
      <w:pPr>
        <w:rPr>
          <w:i/>
          <w:iCs/>
        </w:rPr>
      </w:pPr>
    </w:p>
    <w:p w14:paraId="5183B6DA" w14:textId="00220297" w:rsidR="00DC7A76" w:rsidRPr="00DC7A76" w:rsidRDefault="000E58B3" w:rsidP="00DC7A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ABSTRACT</w:t>
      </w:r>
    </w:p>
    <w:p w14:paraId="68129F9B" w14:textId="77777777" w:rsidR="00D73196" w:rsidRDefault="00D73196" w:rsidP="00DC7A76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pit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pickling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ore</w:t>
      </w:r>
      <w:proofErr w:type="spellEnd"/>
      <w:r>
        <w:t xml:space="preserve"> is </w:t>
      </w:r>
      <w:proofErr w:type="spellStart"/>
      <w:r>
        <w:t>blast</w:t>
      </w:r>
      <w:proofErr w:type="spellEnd"/>
      <w:r>
        <w:t xml:space="preserve"> </w:t>
      </w:r>
      <w:proofErr w:type="spellStart"/>
      <w:r>
        <w:t>excavation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detonation</w:t>
      </w:r>
      <w:proofErr w:type="spellEnd"/>
      <w:r>
        <w:t xml:space="preserve"> done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an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economical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drilling</w:t>
      </w:r>
      <w:proofErr w:type="spellEnd"/>
      <w:r>
        <w:t xml:space="preserve"> </w:t>
      </w:r>
      <w:proofErr w:type="spellStart"/>
      <w:r>
        <w:t>blasting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a </w:t>
      </w:r>
      <w:proofErr w:type="spellStart"/>
      <w:r>
        <w:t>suitable</w:t>
      </w:r>
      <w:proofErr w:type="spellEnd"/>
      <w:r>
        <w:t xml:space="preserve"> hole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optimum </w:t>
      </w:r>
      <w:proofErr w:type="spellStart"/>
      <w:r>
        <w:t>parameters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trial</w:t>
      </w:r>
      <w:proofErr w:type="spellEnd"/>
      <w:r>
        <w:t xml:space="preserve"> </w:t>
      </w:r>
      <w:proofErr w:type="spellStart"/>
      <w:r>
        <w:t>shots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drilling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blasting</w:t>
      </w:r>
      <w:proofErr w:type="spellEnd"/>
      <w:r>
        <w:t xml:space="preserve"> can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purposeful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post-data </w:t>
      </w:r>
      <w:proofErr w:type="spellStart"/>
      <w:r>
        <w:t>analysis</w:t>
      </w:r>
      <w:proofErr w:type="spellEnd"/>
      <w:r>
        <w:t>.</w:t>
      </w:r>
    </w:p>
    <w:p w14:paraId="31E5D49F" w14:textId="5760496D" w:rsidR="00C07139" w:rsidRPr="00C07139" w:rsidRDefault="00D73196" w:rsidP="00DC7A76">
      <w:pPr>
        <w:jc w:val="both"/>
        <w:rPr>
          <w:rFonts w:ascii="inherit" w:hAnsi="inherit"/>
          <w:color w:val="222222"/>
          <w:sz w:val="42"/>
          <w:szCs w:val="42"/>
        </w:rPr>
      </w:pP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, </w:t>
      </w:r>
      <w:proofErr w:type="spellStart"/>
      <w:r>
        <w:t>explosive</w:t>
      </w:r>
      <w:proofErr w:type="spellEnd"/>
      <w:r>
        <w:t xml:space="preserve"> </w:t>
      </w:r>
      <w:proofErr w:type="spellStart"/>
      <w:r>
        <w:t>quantities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21 </w:t>
      </w:r>
      <w:proofErr w:type="spellStart"/>
      <w:r>
        <w:t>pulses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7 </w:t>
      </w:r>
      <w:proofErr w:type="spellStart"/>
      <w:r>
        <w:t>rock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blasting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optimum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>.</w:t>
      </w:r>
      <w:r w:rsidR="00C07139">
        <w:t xml:space="preserve"> </w:t>
      </w:r>
      <w:r w:rsidR="00C07139" w:rsidRPr="00C07139">
        <w:rPr>
          <w:szCs w:val="24"/>
          <w:lang w:val="en"/>
        </w:rPr>
        <w:t xml:space="preserve">In studies conducted, a </w:t>
      </w:r>
      <w:r w:rsidR="00C07139">
        <w:rPr>
          <w:szCs w:val="24"/>
          <w:lang w:val="en"/>
        </w:rPr>
        <w:t>%7</w:t>
      </w:r>
      <w:r w:rsidR="00C07139" w:rsidRPr="00C07139">
        <w:rPr>
          <w:szCs w:val="24"/>
          <w:lang w:val="en"/>
        </w:rPr>
        <w:t xml:space="preserve"> gain in specific charge and a </w:t>
      </w:r>
      <w:r w:rsidR="00C07139">
        <w:rPr>
          <w:szCs w:val="24"/>
          <w:lang w:val="en"/>
        </w:rPr>
        <w:t>%6</w:t>
      </w:r>
      <w:r w:rsidR="00C07139" w:rsidRPr="00C07139">
        <w:rPr>
          <w:szCs w:val="24"/>
          <w:lang w:val="en"/>
        </w:rPr>
        <w:t xml:space="preserve"> gain in specific drilling was achieved.</w:t>
      </w:r>
    </w:p>
    <w:p w14:paraId="591AA0D1" w14:textId="0109399B" w:rsidR="00C07139" w:rsidRPr="00C07139" w:rsidRDefault="00C07139" w:rsidP="00C07139">
      <w:pPr>
        <w:shd w:val="clear" w:color="auto" w:fill="F8F9FA"/>
        <w:spacing w:before="0" w:after="0" w:line="390" w:lineRule="atLeast"/>
        <w:rPr>
          <w:rFonts w:ascii="Arial" w:eastAsia="Times New Roman" w:hAnsi="Arial" w:cs="Arial"/>
          <w:i/>
          <w:iCs/>
          <w:color w:val="000000"/>
          <w:sz w:val="18"/>
          <w:szCs w:val="18"/>
          <w:lang w:eastAsia="tr-TR"/>
        </w:rPr>
      </w:pPr>
    </w:p>
    <w:p w14:paraId="0AE2FD51" w14:textId="6D984F95" w:rsidR="00A10242" w:rsidRPr="00F979EF" w:rsidRDefault="00A10242" w:rsidP="00D73196"/>
    <w:sectPr w:rsidR="00A10242" w:rsidRPr="00F979EF" w:rsidSect="00DC7A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E0DEA" w14:textId="77777777" w:rsidR="0012664C" w:rsidRDefault="0012664C" w:rsidP="00DC7A76">
      <w:pPr>
        <w:spacing w:before="0" w:after="0" w:line="240" w:lineRule="auto"/>
      </w:pPr>
      <w:r>
        <w:separator/>
      </w:r>
    </w:p>
  </w:endnote>
  <w:endnote w:type="continuationSeparator" w:id="0">
    <w:p w14:paraId="78196D42" w14:textId="77777777" w:rsidR="0012664C" w:rsidRDefault="0012664C" w:rsidP="00DC7A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8E0CD" w14:textId="77777777" w:rsidR="0012664C" w:rsidRDefault="0012664C" w:rsidP="00DC7A76">
      <w:pPr>
        <w:spacing w:before="0" w:after="0" w:line="240" w:lineRule="auto"/>
      </w:pPr>
      <w:r>
        <w:separator/>
      </w:r>
    </w:p>
  </w:footnote>
  <w:footnote w:type="continuationSeparator" w:id="0">
    <w:p w14:paraId="6B3C7EAE" w14:textId="77777777" w:rsidR="0012664C" w:rsidRDefault="0012664C" w:rsidP="00DC7A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C3E8" w14:textId="1001D9FC" w:rsidR="00DC7A76" w:rsidRPr="00674091" w:rsidRDefault="00DC7A76" w:rsidP="00DC7A76">
    <w:pPr>
      <w:spacing w:after="0" w:line="240" w:lineRule="auto"/>
      <w:contextualSpacing/>
      <w:outlineLvl w:val="0"/>
      <w:rPr>
        <w:rFonts w:ascii="Arial" w:eastAsia="??" w:hAnsi="Arial"/>
        <w:bCs/>
        <w:i/>
        <w:kern w:val="28"/>
        <w:sz w:val="20"/>
        <w:szCs w:val="20"/>
      </w:rPr>
    </w:pPr>
    <w:bookmarkStart w:id="1" w:name="OLE_LINK1"/>
    <w:r w:rsidRPr="00674091">
      <w:rPr>
        <w:rFonts w:ascii="Arial" w:eastAsia="??" w:hAnsi="Arial"/>
        <w:bCs/>
        <w:i/>
        <w:kern w:val="28"/>
        <w:sz w:val="20"/>
        <w:szCs w:val="20"/>
      </w:rPr>
      <w:t>10. Uluslararası Delme Patlatma Sempozyumu ve Sergisi</w:t>
    </w:r>
    <w:r w:rsidRPr="00674091">
      <w:rPr>
        <w:rFonts w:ascii="Arial" w:eastAsia="??" w:hAnsi="Arial"/>
        <w:bCs/>
        <w:i/>
        <w:kern w:val="28"/>
        <w:sz w:val="20"/>
        <w:szCs w:val="20"/>
      </w:rPr>
      <w:tab/>
      <w:t>24-25 Kasım 2020, Antalya-Türkiye</w:t>
    </w:r>
    <w:bookmarkEnd w:id="1"/>
  </w:p>
  <w:p w14:paraId="14274996" w14:textId="77777777" w:rsidR="00DC7A76" w:rsidRDefault="00DC7A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083C"/>
    <w:rsid w:val="000132BD"/>
    <w:rsid w:val="00043AB7"/>
    <w:rsid w:val="00043AC0"/>
    <w:rsid w:val="00055CED"/>
    <w:rsid w:val="000A05C2"/>
    <w:rsid w:val="000D7541"/>
    <w:rsid w:val="000D7818"/>
    <w:rsid w:val="000E58B3"/>
    <w:rsid w:val="0012664C"/>
    <w:rsid w:val="001F3F0F"/>
    <w:rsid w:val="001F56CD"/>
    <w:rsid w:val="00443F34"/>
    <w:rsid w:val="00732746"/>
    <w:rsid w:val="00A10242"/>
    <w:rsid w:val="00A11D34"/>
    <w:rsid w:val="00A50EBB"/>
    <w:rsid w:val="00C07139"/>
    <w:rsid w:val="00C80E3C"/>
    <w:rsid w:val="00CE015C"/>
    <w:rsid w:val="00D3083C"/>
    <w:rsid w:val="00D603BC"/>
    <w:rsid w:val="00D73196"/>
    <w:rsid w:val="00DC7A76"/>
    <w:rsid w:val="00DD560E"/>
    <w:rsid w:val="00E46E4F"/>
    <w:rsid w:val="00F93801"/>
    <w:rsid w:val="00F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D43A7D"/>
  <w15:chartTrackingRefBased/>
  <w15:docId w15:val="{BA7EAB91-48D8-41AD-A732-37253C6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5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Balk1"/>
    <w:autoRedefine/>
    <w:uiPriority w:val="1"/>
    <w:qFormat/>
    <w:rsid w:val="001F3F0F"/>
    <w:pPr>
      <w:spacing w:before="0"/>
      <w:jc w:val="both"/>
    </w:pPr>
    <w:rPr>
      <w:rFonts w:ascii="Times New Roman" w:eastAsia="Calibri" w:hAnsi="Times New Roman" w:cs="Times New Roman"/>
      <w:b/>
      <w:bCs/>
      <w:color w:val="auto"/>
      <w:sz w:val="28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55C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0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0713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C7A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7A76"/>
  </w:style>
  <w:style w:type="paragraph" w:styleId="AltBilgi">
    <w:name w:val="footer"/>
    <w:basedOn w:val="Normal"/>
    <w:link w:val="AltBilgiChar"/>
    <w:uiPriority w:val="99"/>
    <w:unhideWhenUsed/>
    <w:rsid w:val="00DC7A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7A76"/>
  </w:style>
  <w:style w:type="character" w:styleId="Kpr">
    <w:name w:val="Hyperlink"/>
    <w:basedOn w:val="VarsaylanParagrafYazTipi"/>
    <w:uiPriority w:val="99"/>
    <w:unhideWhenUsed/>
    <w:rsid w:val="00E46E4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6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187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56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5833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sutbaykara@ozkoyunc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utbaykara@ozkoyuncu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7</vt:i4>
      </vt:variant>
    </vt:vector>
  </HeadingPairs>
  <TitlesOfParts>
    <vt:vector size="8" baseType="lpstr">
      <vt:lpstr/>
      <vt:lpstr/>
      <vt:lpstr>FARKLI KAYAÇ TÜRLERİNE BAĞLI DELME PATLATMA VERİMLİLİĞİNİ VE MALİYETLERİNİ ETKİL</vt:lpstr>
      <vt:lpstr/>
      <vt:lpstr>Mesut BAYKARA</vt:lpstr>
      <vt:lpstr/>
      <vt:lpstr>INVESTIGATION OF FACTORS AFFECTING DRILLING AND EXPLOSION EFFICIENCY AND COSTS D</vt:lpstr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BAYKARA</dc:creator>
  <cp:keywords/>
  <dc:description/>
  <cp:lastModifiedBy>MESUT BAYKARA</cp:lastModifiedBy>
  <cp:revision>12</cp:revision>
  <dcterms:created xsi:type="dcterms:W3CDTF">2020-05-14T09:01:00Z</dcterms:created>
  <dcterms:modified xsi:type="dcterms:W3CDTF">2020-05-14T18:14:00Z</dcterms:modified>
</cp:coreProperties>
</file>