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6242B" w14:textId="77777777" w:rsidR="00ED6F40" w:rsidRPr="009B664C" w:rsidRDefault="00ED6F40" w:rsidP="00ED6F40">
      <w:pPr>
        <w:spacing w:after="0" w:line="240" w:lineRule="auto"/>
        <w:rPr>
          <w:rFonts w:ascii="Times New Roman" w:eastAsia="MS Mincho" w:hAnsi="Times New Roman" w:cs="Times New Roman"/>
        </w:rPr>
      </w:pPr>
    </w:p>
    <w:p w14:paraId="4F563EDE" w14:textId="77777777" w:rsidR="00ED6F40" w:rsidRDefault="00117364" w:rsidP="00ED6F40">
      <w:pPr>
        <w:spacing w:after="120" w:line="240" w:lineRule="auto"/>
        <w:rPr>
          <w:rFonts w:ascii="Times New Roman" w:eastAsia="??" w:hAnsi="Times New Roman" w:cs="Times New Roman"/>
          <w:b/>
          <w:sz w:val="28"/>
          <w:szCs w:val="28"/>
        </w:rPr>
      </w:pPr>
      <w:r>
        <w:rPr>
          <w:rFonts w:ascii="Times New Roman" w:eastAsia="??" w:hAnsi="Times New Roman" w:cs="Times New Roman"/>
          <w:b/>
          <w:sz w:val="28"/>
          <w:szCs w:val="28"/>
        </w:rPr>
        <w:t>PATLATMA SORUNLARININ ÇÖZÜMÜNDE PROJELENDİRME İŞLEMİ VE AŞAMALARI</w:t>
      </w:r>
    </w:p>
    <w:p w14:paraId="3AB69BCC" w14:textId="77777777" w:rsidR="003B48F5" w:rsidRDefault="003B48F5" w:rsidP="0033039B">
      <w:pPr>
        <w:spacing w:after="120" w:line="240" w:lineRule="auto"/>
        <w:rPr>
          <w:rFonts w:ascii="Times New Roman" w:eastAsia="??" w:hAnsi="Times New Roman" w:cs="Times New Roman"/>
          <w:sz w:val="24"/>
          <w:szCs w:val="24"/>
        </w:rPr>
      </w:pPr>
    </w:p>
    <w:p w14:paraId="0A83BB8D" w14:textId="77777777" w:rsidR="001F5CC0" w:rsidRPr="00A75A98" w:rsidRDefault="001F5CC0" w:rsidP="001F5CC0">
      <w:pPr>
        <w:spacing w:before="120" w:after="120" w:line="240" w:lineRule="auto"/>
        <w:rPr>
          <w:rFonts w:ascii="Times New Roman" w:eastAsia="??" w:hAnsi="Times New Roman" w:cs="Times New Roman"/>
          <w:sz w:val="24"/>
          <w:szCs w:val="24"/>
        </w:rPr>
      </w:pPr>
      <w:r>
        <w:rPr>
          <w:rFonts w:ascii="Times New Roman" w:eastAsia="??" w:hAnsi="Times New Roman" w:cs="Times New Roman"/>
          <w:sz w:val="24"/>
          <w:szCs w:val="24"/>
        </w:rPr>
        <w:t>Ö.Görkem İlik</w:t>
      </w:r>
    </w:p>
    <w:p w14:paraId="7ABECCE9" w14:textId="77777777" w:rsidR="001F5CC0" w:rsidRPr="00A75A98" w:rsidRDefault="001F5CC0" w:rsidP="001F5CC0">
      <w:pPr>
        <w:spacing w:after="120" w:line="240" w:lineRule="auto"/>
        <w:rPr>
          <w:rFonts w:ascii="Times New Roman" w:eastAsia="??" w:hAnsi="Times New Roman" w:cs="Times New Roman"/>
          <w:i/>
          <w:sz w:val="24"/>
          <w:szCs w:val="24"/>
        </w:rPr>
      </w:pPr>
      <w:r>
        <w:rPr>
          <w:rFonts w:ascii="Times New Roman" w:eastAsia="??" w:hAnsi="Times New Roman" w:cs="Times New Roman"/>
          <w:i/>
          <w:sz w:val="24"/>
          <w:szCs w:val="24"/>
        </w:rPr>
        <w:t xml:space="preserve">Kapeks Üretim Patlayıcı Maddeler Ltd. Şti </w:t>
      </w:r>
      <w:r w:rsidRPr="00674091">
        <w:rPr>
          <w:rFonts w:ascii="Times New Roman" w:eastAsia="??" w:hAnsi="Times New Roman" w:cs="Times New Roman"/>
          <w:sz w:val="24"/>
          <w:szCs w:val="24"/>
        </w:rPr>
        <w:t xml:space="preserve"> </w:t>
      </w:r>
      <w:r>
        <w:rPr>
          <w:rFonts w:ascii="Times New Roman" w:eastAsia="??" w:hAnsi="Times New Roman" w:cs="Times New Roman"/>
          <w:sz w:val="24"/>
          <w:szCs w:val="24"/>
        </w:rPr>
        <w:t>(gorkem.ilik@kapeks.com.tr)</w:t>
      </w:r>
    </w:p>
    <w:p w14:paraId="04C80BCC" w14:textId="77777777" w:rsidR="00A75A98" w:rsidRPr="00A75A98" w:rsidRDefault="001F5CC0" w:rsidP="00CE469F">
      <w:pPr>
        <w:spacing w:before="120" w:after="120" w:line="240" w:lineRule="auto"/>
        <w:rPr>
          <w:rFonts w:ascii="Times New Roman" w:eastAsia="??" w:hAnsi="Times New Roman" w:cs="Times New Roman"/>
          <w:sz w:val="24"/>
          <w:szCs w:val="24"/>
        </w:rPr>
      </w:pPr>
      <w:r>
        <w:rPr>
          <w:rFonts w:ascii="Times New Roman" w:eastAsia="??" w:hAnsi="Times New Roman" w:cs="Times New Roman"/>
          <w:sz w:val="24"/>
          <w:szCs w:val="24"/>
        </w:rPr>
        <w:t>Özkan Düzgün</w:t>
      </w:r>
    </w:p>
    <w:p w14:paraId="09793C0C" w14:textId="77777777" w:rsidR="00A75A98" w:rsidRPr="00A75A98" w:rsidRDefault="001F5CC0" w:rsidP="0033039B">
      <w:pPr>
        <w:spacing w:after="120" w:line="240" w:lineRule="auto"/>
        <w:rPr>
          <w:rFonts w:ascii="Times New Roman" w:eastAsia="??" w:hAnsi="Times New Roman" w:cs="Times New Roman"/>
          <w:i/>
          <w:sz w:val="24"/>
          <w:szCs w:val="24"/>
        </w:rPr>
      </w:pPr>
      <w:r>
        <w:rPr>
          <w:rFonts w:ascii="Times New Roman" w:eastAsia="??" w:hAnsi="Times New Roman" w:cs="Times New Roman"/>
          <w:i/>
          <w:sz w:val="24"/>
          <w:szCs w:val="24"/>
        </w:rPr>
        <w:t xml:space="preserve">Kapeks Üretim Patlayıcı Maddeler Ltd. Şti </w:t>
      </w:r>
      <w:r w:rsidR="00674091" w:rsidRPr="00674091">
        <w:rPr>
          <w:rFonts w:ascii="Times New Roman" w:eastAsia="??" w:hAnsi="Times New Roman" w:cs="Times New Roman"/>
          <w:sz w:val="24"/>
          <w:szCs w:val="24"/>
        </w:rPr>
        <w:t xml:space="preserve"> </w:t>
      </w:r>
      <w:r w:rsidR="00674091">
        <w:rPr>
          <w:rFonts w:ascii="Times New Roman" w:eastAsia="??" w:hAnsi="Times New Roman" w:cs="Times New Roman"/>
          <w:sz w:val="24"/>
          <w:szCs w:val="24"/>
        </w:rPr>
        <w:t>(</w:t>
      </w:r>
      <w:r>
        <w:rPr>
          <w:rFonts w:ascii="Times New Roman" w:eastAsia="??" w:hAnsi="Times New Roman" w:cs="Times New Roman"/>
          <w:sz w:val="24"/>
          <w:szCs w:val="24"/>
        </w:rPr>
        <w:t>ozkan.duzgun@kapeks.com.tr</w:t>
      </w:r>
      <w:r w:rsidR="00674091">
        <w:rPr>
          <w:rFonts w:ascii="Times New Roman" w:eastAsia="??" w:hAnsi="Times New Roman" w:cs="Times New Roman"/>
          <w:sz w:val="24"/>
          <w:szCs w:val="24"/>
        </w:rPr>
        <w:t>)</w:t>
      </w:r>
    </w:p>
    <w:p w14:paraId="0B014EE9" w14:textId="77777777" w:rsidR="00A75A98" w:rsidRPr="00A75A98" w:rsidRDefault="001F5CC0" w:rsidP="0033039B">
      <w:pPr>
        <w:spacing w:after="120" w:line="240" w:lineRule="auto"/>
        <w:rPr>
          <w:rFonts w:ascii="Times New Roman" w:eastAsia="??" w:hAnsi="Times New Roman" w:cs="Times New Roman"/>
          <w:sz w:val="24"/>
          <w:szCs w:val="24"/>
        </w:rPr>
      </w:pPr>
      <w:r>
        <w:rPr>
          <w:rFonts w:ascii="Times New Roman" w:eastAsia="??" w:hAnsi="Times New Roman" w:cs="Times New Roman"/>
          <w:sz w:val="24"/>
          <w:szCs w:val="24"/>
        </w:rPr>
        <w:t>Sedat Esen</w:t>
      </w:r>
    </w:p>
    <w:p w14:paraId="4C3CFD1C" w14:textId="164A6473" w:rsidR="00A75A98" w:rsidRPr="00A75A98" w:rsidRDefault="001F5CC0" w:rsidP="00EF59CF">
      <w:pPr>
        <w:spacing w:after="120" w:line="240" w:lineRule="auto"/>
        <w:rPr>
          <w:rFonts w:ascii="Times New Roman" w:eastAsia="??" w:hAnsi="Times New Roman" w:cs="Times New Roman"/>
          <w:i/>
          <w:sz w:val="24"/>
          <w:szCs w:val="24"/>
        </w:rPr>
      </w:pPr>
      <w:r>
        <w:rPr>
          <w:rFonts w:ascii="Times New Roman" w:eastAsia="??" w:hAnsi="Times New Roman" w:cs="Times New Roman"/>
          <w:i/>
          <w:sz w:val="24"/>
          <w:szCs w:val="24"/>
        </w:rPr>
        <w:t xml:space="preserve">Esen Mining Consulting </w:t>
      </w:r>
      <w:r w:rsidR="00674091" w:rsidRPr="00674091">
        <w:rPr>
          <w:rFonts w:ascii="Times New Roman" w:eastAsia="??" w:hAnsi="Times New Roman" w:cs="Times New Roman"/>
          <w:sz w:val="24"/>
          <w:szCs w:val="24"/>
        </w:rPr>
        <w:t xml:space="preserve"> </w:t>
      </w:r>
      <w:r w:rsidR="00674091">
        <w:rPr>
          <w:rFonts w:ascii="Times New Roman" w:eastAsia="??" w:hAnsi="Times New Roman" w:cs="Times New Roman"/>
          <w:sz w:val="24"/>
          <w:szCs w:val="24"/>
        </w:rPr>
        <w:t>(</w:t>
      </w:r>
      <w:r>
        <w:rPr>
          <w:rFonts w:ascii="Times New Roman" w:eastAsia="??" w:hAnsi="Times New Roman" w:cs="Times New Roman"/>
          <w:sz w:val="24"/>
          <w:szCs w:val="24"/>
        </w:rPr>
        <w:t>sedat@esenmining.com</w:t>
      </w:r>
      <w:r w:rsidR="00674091">
        <w:rPr>
          <w:rFonts w:ascii="Times New Roman" w:eastAsia="??" w:hAnsi="Times New Roman" w:cs="Times New Roman"/>
          <w:sz w:val="24"/>
          <w:szCs w:val="24"/>
        </w:rPr>
        <w:t>)</w:t>
      </w:r>
    </w:p>
    <w:p w14:paraId="5AC70B6A" w14:textId="77777777" w:rsidR="00ED6F40" w:rsidRPr="00EF59CF" w:rsidRDefault="00ED6F40" w:rsidP="00EF59C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0DBF18" w14:textId="77777777" w:rsidR="00ED6F40" w:rsidRDefault="00D95D06" w:rsidP="00EF59CF">
      <w:pPr>
        <w:suppressAutoHyphens/>
        <w:spacing w:after="120" w:line="240" w:lineRule="auto"/>
        <w:ind w:left="-153"/>
        <w:contextualSpacing/>
        <w:jc w:val="center"/>
        <w:outlineLvl w:val="0"/>
        <w:rPr>
          <w:rFonts w:ascii="Times New Roman" w:eastAsia="??" w:hAnsi="Times New Roman" w:cs="Times New Roman"/>
          <w:b/>
          <w:kern w:val="28"/>
          <w:sz w:val="24"/>
          <w:szCs w:val="24"/>
        </w:rPr>
      </w:pPr>
      <w:r w:rsidRPr="009B664C">
        <w:rPr>
          <w:rFonts w:ascii="Times New Roman" w:eastAsia="??" w:hAnsi="Times New Roman" w:cs="Times New Roman"/>
          <w:b/>
          <w:kern w:val="28"/>
          <w:sz w:val="24"/>
          <w:szCs w:val="24"/>
        </w:rPr>
        <w:t>ÖZET</w:t>
      </w:r>
    </w:p>
    <w:p w14:paraId="2768D08A" w14:textId="77777777" w:rsidR="00ED6F40" w:rsidRDefault="00091EED" w:rsidP="000E45D9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Madencilik ile kazı faaliyetlerinin en temel oper</w:t>
      </w:r>
      <w:r w:rsidR="00553D33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>yonu delme &amp; patlatma uygulamalarıdır. Delme &amp; patlatma uygulamaları, sonrasında devam eden, yükleme, taşıma, kırma ve öğütme vb. operasyon</w:t>
      </w:r>
      <w:r w:rsidR="006E4364">
        <w:rPr>
          <w:rFonts w:ascii="Times New Roman" w:hAnsi="Times New Roman" w:cs="Times New Roman"/>
          <w:sz w:val="24"/>
          <w:szCs w:val="24"/>
        </w:rPr>
        <w:t>ların</w:t>
      </w:r>
      <w:r>
        <w:rPr>
          <w:rFonts w:ascii="Times New Roman" w:hAnsi="Times New Roman" w:cs="Times New Roman"/>
          <w:sz w:val="24"/>
          <w:szCs w:val="24"/>
        </w:rPr>
        <w:t xml:space="preserve"> maliyetlerini doğrudan etkilemekte</w:t>
      </w:r>
      <w:r w:rsidR="00793DF8">
        <w:rPr>
          <w:rFonts w:ascii="Times New Roman" w:hAnsi="Times New Roman" w:cs="Times New Roman"/>
          <w:sz w:val="24"/>
          <w:szCs w:val="24"/>
        </w:rPr>
        <w:t>dir. B</w:t>
      </w:r>
      <w:r>
        <w:rPr>
          <w:rFonts w:ascii="Times New Roman" w:hAnsi="Times New Roman" w:cs="Times New Roman"/>
          <w:sz w:val="24"/>
          <w:szCs w:val="24"/>
        </w:rPr>
        <w:t>u sebepten dolayı delme &amp;</w:t>
      </w:r>
      <w:r w:rsidR="00950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patlatma operasyon </w:t>
      </w:r>
      <w:r w:rsidR="00A9687D">
        <w:rPr>
          <w:rFonts w:ascii="Times New Roman" w:hAnsi="Times New Roman" w:cs="Times New Roman"/>
          <w:sz w:val="24"/>
          <w:szCs w:val="24"/>
        </w:rPr>
        <w:t>verimliliği büyük</w:t>
      </w:r>
      <w:r>
        <w:rPr>
          <w:rFonts w:ascii="Times New Roman" w:hAnsi="Times New Roman" w:cs="Times New Roman"/>
          <w:sz w:val="24"/>
          <w:szCs w:val="24"/>
        </w:rPr>
        <w:t xml:space="preserve"> önem kazanmaktadır.  </w:t>
      </w:r>
      <w:r w:rsidR="00553D33">
        <w:rPr>
          <w:rFonts w:ascii="Times New Roman" w:hAnsi="Times New Roman" w:cs="Times New Roman"/>
          <w:sz w:val="24"/>
          <w:szCs w:val="24"/>
        </w:rPr>
        <w:t xml:space="preserve">Operasyon verimliliğini ölçmek ve değerlendirmek, gerçekleştirilen çalışmanın belirlenen hedefe ne kadar yaklaşıldığı ile ilgili önemli bilgiler </w:t>
      </w:r>
      <w:r w:rsidR="006E4364">
        <w:rPr>
          <w:rFonts w:ascii="Times New Roman" w:hAnsi="Times New Roman" w:cs="Times New Roman"/>
          <w:sz w:val="24"/>
          <w:szCs w:val="24"/>
        </w:rPr>
        <w:t>sağlamak</w:t>
      </w:r>
      <w:r w:rsidR="00553D33">
        <w:rPr>
          <w:rFonts w:ascii="Times New Roman" w:hAnsi="Times New Roman" w:cs="Times New Roman"/>
          <w:sz w:val="24"/>
          <w:szCs w:val="24"/>
        </w:rPr>
        <w:t xml:space="preserve"> ile beraber her mühendisl</w:t>
      </w:r>
      <w:r w:rsidR="006E4364">
        <w:rPr>
          <w:rFonts w:ascii="Times New Roman" w:hAnsi="Times New Roman" w:cs="Times New Roman"/>
          <w:sz w:val="24"/>
          <w:szCs w:val="24"/>
        </w:rPr>
        <w:t xml:space="preserve">ik disiplini içerisinde yer alması gereken </w:t>
      </w:r>
      <w:r w:rsidR="00117364">
        <w:rPr>
          <w:rFonts w:ascii="Times New Roman" w:hAnsi="Times New Roman" w:cs="Times New Roman"/>
          <w:sz w:val="24"/>
          <w:szCs w:val="24"/>
        </w:rPr>
        <w:t>bilimsel bir yaklaşımdır.</w:t>
      </w:r>
      <w:r w:rsidR="00553D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50948" w14:textId="77777777" w:rsidR="00793DF8" w:rsidRDefault="00117364" w:rsidP="000E45D9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</w:t>
      </w:r>
      <w:r w:rsidR="004E05C6">
        <w:rPr>
          <w:rFonts w:ascii="Times New Roman" w:hAnsi="Times New Roman" w:cs="Times New Roman"/>
          <w:sz w:val="24"/>
          <w:szCs w:val="24"/>
        </w:rPr>
        <w:t>syon verim</w:t>
      </w:r>
      <w:r>
        <w:rPr>
          <w:rFonts w:ascii="Times New Roman" w:hAnsi="Times New Roman" w:cs="Times New Roman"/>
          <w:sz w:val="24"/>
          <w:szCs w:val="24"/>
        </w:rPr>
        <w:t>liliği</w:t>
      </w:r>
      <w:r w:rsidR="00793DF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ölçme, değerlendirme ve iyileştirme süreci, mevcut durum analizi için veri toplanması, analizi edilmesi, değerlendirilmesi ve sonrasında iyileştirme çalışması ile devam edem bir proje bütünüdür. </w:t>
      </w:r>
      <w:r w:rsidR="00950BE7">
        <w:rPr>
          <w:rFonts w:ascii="Times New Roman" w:hAnsi="Times New Roman" w:cs="Times New Roman"/>
          <w:sz w:val="24"/>
          <w:szCs w:val="24"/>
        </w:rPr>
        <w:t>Bu süreç kapsamında, proje ihtiyacı, amacı, kapsamı</w:t>
      </w:r>
      <w:r w:rsidR="00793DF8">
        <w:rPr>
          <w:rFonts w:ascii="Times New Roman" w:hAnsi="Times New Roman" w:cs="Times New Roman"/>
          <w:sz w:val="24"/>
          <w:szCs w:val="24"/>
        </w:rPr>
        <w:t xml:space="preserve"> ve</w:t>
      </w:r>
      <w:r w:rsidR="00950BE7">
        <w:rPr>
          <w:rFonts w:ascii="Times New Roman" w:hAnsi="Times New Roman" w:cs="Times New Roman"/>
          <w:sz w:val="24"/>
          <w:szCs w:val="24"/>
        </w:rPr>
        <w:t xml:space="preserve"> KPI (Key Performance İndicator)</w:t>
      </w:r>
      <w:r w:rsidR="00484C08">
        <w:rPr>
          <w:rFonts w:ascii="Times New Roman" w:hAnsi="Times New Roman" w:cs="Times New Roman"/>
          <w:sz w:val="24"/>
          <w:szCs w:val="24"/>
        </w:rPr>
        <w:t xml:space="preserve"> ların doğru bir şekilde belirlenmesi, </w:t>
      </w:r>
      <w:r w:rsidR="00A9687D">
        <w:rPr>
          <w:rFonts w:ascii="Times New Roman" w:hAnsi="Times New Roman" w:cs="Times New Roman"/>
          <w:sz w:val="24"/>
          <w:szCs w:val="24"/>
        </w:rPr>
        <w:t>yapılacak çalışmanın başarıya ulaşması</w:t>
      </w:r>
      <w:r w:rsidR="00793DF8">
        <w:rPr>
          <w:rFonts w:ascii="Times New Roman" w:hAnsi="Times New Roman" w:cs="Times New Roman"/>
          <w:sz w:val="24"/>
          <w:szCs w:val="24"/>
        </w:rPr>
        <w:t xml:space="preserve"> için kilit rol oynamaktadır. </w:t>
      </w:r>
    </w:p>
    <w:p w14:paraId="71121679" w14:textId="77777777" w:rsidR="00BA573D" w:rsidRDefault="00BA573D" w:rsidP="000E45D9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Patlatma uygulamaları verimliliği ile genel operasyon verimliliğini bir bütün olarak değerlendirmek gerekmektedir. Delinen deliğin tasarıma uygunluğu, şarj ve sıkılama miktarı,</w:t>
      </w:r>
      <w:r w:rsidR="001F2BA0">
        <w:rPr>
          <w:rFonts w:ascii="Times New Roman" w:hAnsi="Times New Roman" w:cs="Times New Roman"/>
          <w:sz w:val="24"/>
          <w:szCs w:val="24"/>
        </w:rPr>
        <w:t xml:space="preserve"> yeraltı ilerleme, cidar kontrolü verimliliği,</w:t>
      </w:r>
      <w:r>
        <w:rPr>
          <w:rFonts w:ascii="Times New Roman" w:hAnsi="Times New Roman" w:cs="Times New Roman"/>
          <w:sz w:val="24"/>
          <w:szCs w:val="24"/>
        </w:rPr>
        <w:t xml:space="preserve"> patlatma sonrası yığın formu, pat</w:t>
      </w:r>
      <w:r w:rsidR="001F2BA0">
        <w:rPr>
          <w:rFonts w:ascii="Times New Roman" w:hAnsi="Times New Roman" w:cs="Times New Roman"/>
          <w:sz w:val="24"/>
          <w:szCs w:val="24"/>
        </w:rPr>
        <w:t xml:space="preserve">latma sonrası kayaç tane boyutu, yükleme, taşıma, kırma ve öğütme verimliliği, </w:t>
      </w:r>
      <w:r w:rsidR="00A9687D">
        <w:rPr>
          <w:rFonts w:ascii="Times New Roman" w:hAnsi="Times New Roman" w:cs="Times New Roman"/>
          <w:sz w:val="24"/>
          <w:szCs w:val="24"/>
        </w:rPr>
        <w:t>oluşturulan proje planı içerisinde bütünsel bir</w:t>
      </w:r>
      <w:r w:rsidR="00566F49">
        <w:rPr>
          <w:rFonts w:ascii="Times New Roman" w:hAnsi="Times New Roman" w:cs="Times New Roman"/>
          <w:sz w:val="24"/>
          <w:szCs w:val="24"/>
        </w:rPr>
        <w:t xml:space="preserve"> </w:t>
      </w:r>
      <w:r w:rsidR="00A9687D">
        <w:rPr>
          <w:rFonts w:ascii="Times New Roman" w:hAnsi="Times New Roman" w:cs="Times New Roman"/>
          <w:sz w:val="24"/>
          <w:szCs w:val="24"/>
        </w:rPr>
        <w:t>yaklaşımla</w:t>
      </w:r>
      <w:r w:rsidR="00566F49">
        <w:rPr>
          <w:rFonts w:ascii="Times New Roman" w:hAnsi="Times New Roman" w:cs="Times New Roman"/>
          <w:sz w:val="24"/>
          <w:szCs w:val="24"/>
        </w:rPr>
        <w:t xml:space="preserve"> ele alınması gerekmektedir.</w:t>
      </w:r>
    </w:p>
    <w:p w14:paraId="49D02210" w14:textId="77777777" w:rsidR="00BA7F04" w:rsidRPr="00BA7F04" w:rsidRDefault="00BA7F04" w:rsidP="00BA7F04">
      <w:pPr>
        <w:spacing w:after="0" w:line="36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A7F04">
        <w:rPr>
          <w:rFonts w:ascii="Times New Roman" w:hAnsi="Times New Roman" w:cs="Times New Roman"/>
          <w:sz w:val="24"/>
          <w:szCs w:val="24"/>
        </w:rPr>
        <w:t xml:space="preserve">Bu çalışmada, patlatma odaklı projelerin başarılı bir şekilde başlatılıp sonuçlandırılması için, uygulamalardaki mevcut durum analizi, değerlendirme ve iyileştirme aşamalarının tayini ve sonrasında verim </w:t>
      </w:r>
      <w:proofErr w:type="gramStart"/>
      <w:r w:rsidRPr="00BA7F04">
        <w:rPr>
          <w:rFonts w:ascii="Times New Roman" w:hAnsi="Times New Roman" w:cs="Times New Roman"/>
          <w:sz w:val="24"/>
          <w:szCs w:val="24"/>
        </w:rPr>
        <w:t>kriterl</w:t>
      </w:r>
      <w:bookmarkStart w:id="0" w:name="_GoBack"/>
      <w:bookmarkEnd w:id="0"/>
      <w:r w:rsidRPr="00BA7F04">
        <w:rPr>
          <w:rFonts w:ascii="Times New Roman" w:hAnsi="Times New Roman" w:cs="Times New Roman"/>
          <w:sz w:val="24"/>
          <w:szCs w:val="24"/>
        </w:rPr>
        <w:t>erinin</w:t>
      </w:r>
      <w:proofErr w:type="gramEnd"/>
      <w:r w:rsidRPr="00BA7F04">
        <w:rPr>
          <w:rFonts w:ascii="Times New Roman" w:hAnsi="Times New Roman" w:cs="Times New Roman"/>
          <w:sz w:val="24"/>
          <w:szCs w:val="24"/>
        </w:rPr>
        <w:t xml:space="preserve"> analizi, buna bağlı sonuçların değerlendirilmesi süreçleri örnek durum çalışmaları ile irdelenmiştir.</w:t>
      </w:r>
    </w:p>
    <w:p w14:paraId="2024938A" w14:textId="77777777" w:rsidR="004E05C6" w:rsidRDefault="00484C08" w:rsidP="000E45D9">
      <w:pPr>
        <w:spacing w:after="0" w:line="360" w:lineRule="auto"/>
        <w:contextualSpacing/>
        <w:jc w:val="both"/>
        <w:outlineLvl w:val="0"/>
        <w:rPr>
          <w:rFonts w:ascii="Times New Roman" w:eastAsia="??" w:hAnsi="Times New Roman" w:cs="Times New Roman"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3CDF50" w14:textId="77777777" w:rsidR="000E45D9" w:rsidRPr="000E45D9" w:rsidRDefault="000E45D9" w:rsidP="000E45D9">
      <w:pPr>
        <w:spacing w:after="0" w:line="360" w:lineRule="auto"/>
        <w:contextualSpacing/>
        <w:outlineLvl w:val="0"/>
        <w:rPr>
          <w:rFonts w:ascii="Times New Roman" w:eastAsia="??" w:hAnsi="Times New Roman" w:cs="Times New Roman"/>
          <w:bCs/>
          <w:kern w:val="28"/>
          <w:sz w:val="24"/>
          <w:szCs w:val="24"/>
        </w:rPr>
      </w:pPr>
    </w:p>
    <w:p w14:paraId="584FD328" w14:textId="77777777" w:rsidR="00ED6F40" w:rsidRPr="009B664C" w:rsidRDefault="00ED6F40" w:rsidP="00ED6F40">
      <w:pPr>
        <w:spacing w:after="0" w:line="240" w:lineRule="auto"/>
        <w:jc w:val="both"/>
        <w:rPr>
          <w:rFonts w:ascii="Times New Roman" w:eastAsia="??" w:hAnsi="Times New Roman" w:cs="Times New Roman"/>
          <w:sz w:val="24"/>
          <w:szCs w:val="24"/>
        </w:rPr>
      </w:pPr>
    </w:p>
    <w:p w14:paraId="0964903C" w14:textId="77777777" w:rsidR="00ED6F40" w:rsidRPr="009B664C" w:rsidRDefault="00ED6F40" w:rsidP="00ED6F40">
      <w:pPr>
        <w:spacing w:after="0" w:line="240" w:lineRule="auto"/>
        <w:contextualSpacing/>
        <w:jc w:val="center"/>
        <w:outlineLvl w:val="0"/>
        <w:rPr>
          <w:rFonts w:ascii="Times New Roman" w:eastAsia="??" w:hAnsi="Times New Roman" w:cs="Times New Roman"/>
          <w:b/>
          <w:bCs/>
          <w:kern w:val="28"/>
          <w:sz w:val="24"/>
          <w:szCs w:val="24"/>
        </w:rPr>
      </w:pPr>
    </w:p>
    <w:p w14:paraId="71FDF415" w14:textId="77777777" w:rsidR="00ED6F40" w:rsidRPr="009B664C" w:rsidRDefault="00ED6F40" w:rsidP="00ED6F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ED6F40" w:rsidRPr="009B664C" w:rsidSect="00FA3D3F">
      <w:headerReference w:type="default" r:id="rId7"/>
      <w:pgSz w:w="11907" w:h="16840" w:code="9"/>
      <w:pgMar w:top="1247" w:right="1134" w:bottom="1247" w:left="1134" w:header="720" w:footer="72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8E1FDC" w14:textId="77777777" w:rsidR="00920E09" w:rsidRDefault="00920E09" w:rsidP="00674091">
      <w:pPr>
        <w:spacing w:after="0" w:line="240" w:lineRule="auto"/>
      </w:pPr>
      <w:r>
        <w:separator/>
      </w:r>
    </w:p>
  </w:endnote>
  <w:endnote w:type="continuationSeparator" w:id="0">
    <w:p w14:paraId="03E95C06" w14:textId="77777777" w:rsidR="00920E09" w:rsidRDefault="00920E09" w:rsidP="0067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??">
    <w:altName w:val="Times New Roman"/>
    <w:panose1 w:val="00000000000000000000"/>
    <w:charset w:val="50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021DD" w14:textId="77777777" w:rsidR="00920E09" w:rsidRDefault="00920E09" w:rsidP="00674091">
      <w:pPr>
        <w:spacing w:after="0" w:line="240" w:lineRule="auto"/>
      </w:pPr>
      <w:r>
        <w:separator/>
      </w:r>
    </w:p>
  </w:footnote>
  <w:footnote w:type="continuationSeparator" w:id="0">
    <w:p w14:paraId="27B174BF" w14:textId="77777777" w:rsidR="00920E09" w:rsidRDefault="00920E09" w:rsidP="0067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B4A08" w14:textId="77777777" w:rsidR="00674091" w:rsidRPr="00674091" w:rsidRDefault="00674091" w:rsidP="00674091">
    <w:pPr>
      <w:spacing w:after="0" w:line="240" w:lineRule="auto"/>
      <w:contextualSpacing/>
      <w:outlineLvl w:val="0"/>
      <w:rPr>
        <w:rFonts w:ascii="Arial" w:eastAsia="??" w:hAnsi="Arial" w:cs="Times New Roman"/>
        <w:bCs/>
        <w:i/>
        <w:kern w:val="28"/>
        <w:sz w:val="20"/>
        <w:szCs w:val="20"/>
      </w:rPr>
    </w:pPr>
    <w:bookmarkStart w:id="1" w:name="OLE_LINK1"/>
    <w:r w:rsidRPr="00674091">
      <w:rPr>
        <w:rFonts w:ascii="Arial" w:eastAsia="??" w:hAnsi="Arial" w:cs="Times New Roman"/>
        <w:bCs/>
        <w:i/>
        <w:kern w:val="28"/>
        <w:sz w:val="20"/>
        <w:szCs w:val="20"/>
      </w:rPr>
      <w:t>10. Uluslararası Delme Patlatma Sempozyumu ve Sergisi</w:t>
    </w:r>
    <w:r w:rsidRPr="00674091">
      <w:rPr>
        <w:rFonts w:ascii="Arial" w:eastAsia="??" w:hAnsi="Arial" w:cs="Times New Roman"/>
        <w:bCs/>
        <w:i/>
        <w:kern w:val="28"/>
        <w:sz w:val="20"/>
        <w:szCs w:val="20"/>
      </w:rPr>
      <w:tab/>
    </w:r>
    <w:r w:rsidRPr="00674091">
      <w:rPr>
        <w:rFonts w:ascii="Arial" w:eastAsia="??" w:hAnsi="Arial" w:cs="Times New Roman"/>
        <w:bCs/>
        <w:i/>
        <w:kern w:val="28"/>
        <w:sz w:val="20"/>
        <w:szCs w:val="20"/>
      </w:rPr>
      <w:tab/>
    </w:r>
    <w:r>
      <w:rPr>
        <w:rFonts w:ascii="Arial" w:eastAsia="??" w:hAnsi="Arial" w:cs="Times New Roman"/>
        <w:bCs/>
        <w:i/>
        <w:kern w:val="28"/>
        <w:sz w:val="20"/>
        <w:szCs w:val="20"/>
      </w:rPr>
      <w:t xml:space="preserve"> </w:t>
    </w:r>
    <w:r w:rsidRPr="00674091">
      <w:rPr>
        <w:rFonts w:ascii="Arial" w:eastAsia="??" w:hAnsi="Arial" w:cs="Times New Roman"/>
        <w:bCs/>
        <w:i/>
        <w:kern w:val="28"/>
        <w:sz w:val="20"/>
        <w:szCs w:val="20"/>
      </w:rPr>
      <w:t xml:space="preserve"> 24-25 Kasım 2020, Antalya-Türkiye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D9"/>
    <w:rsid w:val="000818F5"/>
    <w:rsid w:val="00091EED"/>
    <w:rsid w:val="000E45D9"/>
    <w:rsid w:val="00117364"/>
    <w:rsid w:val="001D1D50"/>
    <w:rsid w:val="001F2BA0"/>
    <w:rsid w:val="001F5CC0"/>
    <w:rsid w:val="002350D4"/>
    <w:rsid w:val="0033039B"/>
    <w:rsid w:val="00353C7A"/>
    <w:rsid w:val="003B48F5"/>
    <w:rsid w:val="00410B62"/>
    <w:rsid w:val="00446F67"/>
    <w:rsid w:val="00484C08"/>
    <w:rsid w:val="004E05C6"/>
    <w:rsid w:val="00512559"/>
    <w:rsid w:val="00553D33"/>
    <w:rsid w:val="00566F49"/>
    <w:rsid w:val="005F7FCA"/>
    <w:rsid w:val="00637AD9"/>
    <w:rsid w:val="00674091"/>
    <w:rsid w:val="006E4364"/>
    <w:rsid w:val="00793DF8"/>
    <w:rsid w:val="00906CDE"/>
    <w:rsid w:val="00920E09"/>
    <w:rsid w:val="00950BE7"/>
    <w:rsid w:val="009A5744"/>
    <w:rsid w:val="009B664C"/>
    <w:rsid w:val="00A67304"/>
    <w:rsid w:val="00A75A98"/>
    <w:rsid w:val="00A9687D"/>
    <w:rsid w:val="00AF0F8C"/>
    <w:rsid w:val="00BA3D75"/>
    <w:rsid w:val="00BA573D"/>
    <w:rsid w:val="00BA7F04"/>
    <w:rsid w:val="00BB6E7E"/>
    <w:rsid w:val="00BE6CAD"/>
    <w:rsid w:val="00C90903"/>
    <w:rsid w:val="00CE469F"/>
    <w:rsid w:val="00D15CC4"/>
    <w:rsid w:val="00D95D06"/>
    <w:rsid w:val="00E16FBA"/>
    <w:rsid w:val="00E3451E"/>
    <w:rsid w:val="00E70C2D"/>
    <w:rsid w:val="00ED6F40"/>
    <w:rsid w:val="00EF59CF"/>
    <w:rsid w:val="00F95185"/>
    <w:rsid w:val="00FC3A06"/>
    <w:rsid w:val="00F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92D7A"/>
  <w15:chartTrackingRefBased/>
  <w15:docId w15:val="{22FB6C18-4BB8-4226-B8D4-A2AA9C29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74091"/>
  </w:style>
  <w:style w:type="paragraph" w:styleId="Altbilgi">
    <w:name w:val="footer"/>
    <w:basedOn w:val="Normal"/>
    <w:link w:val="AltbilgiChar"/>
    <w:uiPriority w:val="99"/>
    <w:unhideWhenUsed/>
    <w:rsid w:val="0067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7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5623F-4219-462B-8B60-70F3950E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/>
      <vt:lpstr>ÖZET</vt:lpstr>
      <vt:lpstr>Madencilik ile kazı faaliyetlerinin en temel operasyonu delme &amp; patlatma uygulam</vt:lpstr>
      <vt:lpstr>Operasyon verimliliği, ölçme, değerlendirme ve iyileştirme süreci, mevcut durum </vt:lpstr>
      <vt:lpstr>Patlatma uygulamaları verimliliği ile genel operasyon verimliliğini bir bütün ol</vt:lpstr>
      <vt:lpstr>Bu çalışmada, patlatma uygulamalarında verimlilik kriterlenin analizi, değerlend</vt:lpstr>
      <vt:lpstr/>
      <vt:lpstr/>
      <vt:lpstr/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Maden</dc:creator>
  <cp:keywords/>
  <dc:description/>
  <cp:lastModifiedBy>Gorkem İLİK</cp:lastModifiedBy>
  <cp:revision>11</cp:revision>
  <dcterms:created xsi:type="dcterms:W3CDTF">2020-02-27T09:47:00Z</dcterms:created>
  <dcterms:modified xsi:type="dcterms:W3CDTF">2020-04-09T10:12:00Z</dcterms:modified>
</cp:coreProperties>
</file>